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1E2A6F" w:rsidP="00172DE7" w14:paraId="09AE7EB7" w14:textId="0E2A5A6E">
      <w:pPr>
        <w:spacing w:after="0"/>
        <w:jc w:val="both"/>
        <w:rPr>
          <w:rFonts w:ascii="Arial" w:hAnsi="Arial" w:cs="Arial"/>
          <w:b/>
          <w:u w:val="single"/>
        </w:rPr>
      </w:pPr>
      <w:r w:rsidRPr="00802B52">
        <w:rPr>
          <w:rFonts w:ascii="Arial" w:hAnsi="Arial" w:cs="Arial"/>
          <w:b/>
          <w:u w:val="single"/>
        </w:rPr>
        <w:t>Hillhouse Technology</w:t>
      </w:r>
      <w:r w:rsidRPr="00802B52">
        <w:rPr>
          <w:rFonts w:ascii="Arial" w:hAnsi="Arial" w:cs="Arial"/>
          <w:b/>
          <w:u w:val="single"/>
        </w:rPr>
        <w:t xml:space="preserve"> Enterprise Zone</w:t>
      </w:r>
      <w:r w:rsidRPr="00802B52" w:rsidR="001520EF">
        <w:rPr>
          <w:rFonts w:ascii="Arial" w:hAnsi="Arial" w:cs="Arial"/>
          <w:b/>
          <w:u w:val="single"/>
        </w:rPr>
        <w:t xml:space="preserve"> </w:t>
      </w:r>
      <w:r w:rsidR="00F50303">
        <w:rPr>
          <w:rFonts w:ascii="Arial" w:hAnsi="Arial" w:cs="Arial"/>
          <w:b/>
          <w:u w:val="single"/>
        </w:rPr>
        <w:t>Report to 31</w:t>
      </w:r>
      <w:r w:rsidRPr="00F50303" w:rsidR="00F50303">
        <w:rPr>
          <w:rFonts w:ascii="Arial" w:hAnsi="Arial" w:cs="Arial"/>
          <w:b/>
          <w:u w:val="single"/>
          <w:vertAlign w:val="superscript"/>
        </w:rPr>
        <w:t>st</w:t>
      </w:r>
      <w:r w:rsidR="00F50303">
        <w:rPr>
          <w:rFonts w:ascii="Arial" w:hAnsi="Arial" w:cs="Arial"/>
          <w:b/>
          <w:u w:val="single"/>
        </w:rPr>
        <w:t xml:space="preserve"> March 2021 </w:t>
      </w:r>
      <w:r w:rsidRPr="00802B52" w:rsidR="001520EF">
        <w:rPr>
          <w:rFonts w:ascii="Arial" w:hAnsi="Arial" w:cs="Arial"/>
          <w:b/>
          <w:u w:val="single"/>
        </w:rPr>
        <w:t>– Lead Rob Green</w:t>
      </w:r>
    </w:p>
    <w:p w:rsidR="001E2A6F" w:rsidRPr="00802B52" w:rsidP="00172DE7" w14:paraId="063FF40C" w14:textId="77777777">
      <w:pPr>
        <w:spacing w:after="0"/>
        <w:jc w:val="both"/>
        <w:rPr>
          <w:rFonts w:ascii="Arial" w:hAnsi="Arial" w:cs="Arial"/>
          <w:b/>
        </w:rPr>
      </w:pPr>
    </w:p>
    <w:p w:rsidR="005E6646" w:rsidRPr="002E51A6" w:rsidP="00172DE7" w14:paraId="5E82215C" w14:textId="4346376A">
      <w:pPr>
        <w:spacing w:after="0"/>
        <w:jc w:val="both"/>
        <w:rPr>
          <w:rFonts w:ascii="Arial" w:hAnsi="Arial" w:cs="Arial"/>
          <w:b/>
          <w:i/>
          <w:iCs/>
        </w:rPr>
      </w:pPr>
      <w:r w:rsidRPr="002E51A6">
        <w:rPr>
          <w:rFonts w:ascii="Arial" w:hAnsi="Arial" w:cs="Arial"/>
          <w:b/>
          <w:i/>
          <w:iCs/>
        </w:rPr>
        <w:t>B</w:t>
      </w:r>
      <w:r w:rsidRPr="002E51A6" w:rsidR="002E51A6">
        <w:rPr>
          <w:rFonts w:ascii="Arial" w:hAnsi="Arial" w:cs="Arial"/>
          <w:b/>
          <w:i/>
          <w:iCs/>
        </w:rPr>
        <w:t>ACKGROUND</w:t>
      </w:r>
      <w:r w:rsidRPr="002E51A6">
        <w:rPr>
          <w:rFonts w:ascii="Arial" w:hAnsi="Arial" w:cs="Arial"/>
          <w:b/>
          <w:i/>
          <w:iCs/>
        </w:rPr>
        <w:t xml:space="preserve"> </w:t>
      </w:r>
    </w:p>
    <w:p w:rsidR="00644259" w:rsidRPr="00802B52" w:rsidP="00172DE7" w14:paraId="1CC158FC" w14:textId="77777777">
      <w:pPr>
        <w:spacing w:after="0"/>
        <w:jc w:val="both"/>
        <w:rPr>
          <w:rFonts w:ascii="Arial" w:hAnsi="Arial" w:cs="Arial"/>
          <w:b/>
        </w:rPr>
      </w:pPr>
    </w:p>
    <w:p w:rsidR="00644259" w:rsidP="00773911" w14:paraId="25606582" w14:textId="269099CD">
      <w:pPr>
        <w:jc w:val="both"/>
        <w:rPr>
          <w:rFonts w:ascii="Arial" w:hAnsi="Arial" w:cs="Arial"/>
        </w:rPr>
      </w:pPr>
      <w:r w:rsidRPr="00802B52">
        <w:rPr>
          <w:rFonts w:ascii="Arial" w:hAnsi="Arial" w:cs="Arial"/>
        </w:rPr>
        <w:t>In April 2016</w:t>
      </w:r>
      <w:r w:rsidRPr="00802B52" w:rsidR="00CB3078">
        <w:rPr>
          <w:rFonts w:ascii="Arial" w:hAnsi="Arial" w:cs="Arial"/>
        </w:rPr>
        <w:t xml:space="preserve"> the Government awarded Enterprise Zone status to</w:t>
      </w:r>
      <w:r w:rsidRPr="00802B52" w:rsidR="00773911">
        <w:rPr>
          <w:rFonts w:ascii="Arial" w:hAnsi="Arial" w:cs="Arial"/>
        </w:rPr>
        <w:t xml:space="preserve"> </w:t>
      </w:r>
      <w:r w:rsidRPr="00802B52">
        <w:rPr>
          <w:rFonts w:ascii="Arial" w:hAnsi="Arial" w:cs="Arial"/>
        </w:rPr>
        <w:t>Hillhouse Technology Enterprise Zone.</w:t>
      </w:r>
      <w:r w:rsidR="00802B52">
        <w:rPr>
          <w:rFonts w:ascii="Arial" w:hAnsi="Arial" w:cs="Arial"/>
          <w:b/>
        </w:rPr>
        <w:t xml:space="preserve"> </w:t>
      </w:r>
      <w:r w:rsidRPr="00802B52">
        <w:rPr>
          <w:rFonts w:ascii="Arial" w:hAnsi="Arial" w:cs="Arial"/>
        </w:rPr>
        <w:t>Hillhouse EZ has benefi</w:t>
      </w:r>
      <w:r w:rsidRPr="00802B52" w:rsidR="007B5054">
        <w:rPr>
          <w:rFonts w:ascii="Arial" w:hAnsi="Arial" w:cs="Arial"/>
        </w:rPr>
        <w:t>t</w:t>
      </w:r>
      <w:r w:rsidRPr="00802B52">
        <w:rPr>
          <w:rFonts w:ascii="Arial" w:hAnsi="Arial" w:cs="Arial"/>
        </w:rPr>
        <w:t>ed</w:t>
      </w:r>
      <w:r w:rsidRPr="00802B52" w:rsidR="007B5054">
        <w:rPr>
          <w:rFonts w:ascii="Arial" w:hAnsi="Arial" w:cs="Arial"/>
        </w:rPr>
        <w:t xml:space="preserve"> </w:t>
      </w:r>
      <w:r w:rsidRPr="00802B52" w:rsidR="00E80CDF">
        <w:rPr>
          <w:rFonts w:ascii="Arial" w:hAnsi="Arial" w:cs="Arial"/>
        </w:rPr>
        <w:t xml:space="preserve">from </w:t>
      </w:r>
      <w:r w:rsidRPr="00802B52" w:rsidR="007B5054">
        <w:rPr>
          <w:rFonts w:ascii="Arial" w:hAnsi="Arial" w:cs="Arial"/>
        </w:rPr>
        <w:t xml:space="preserve">private sector investment including a gas fired generator station Burn Naze IE, </w:t>
      </w:r>
      <w:r w:rsidR="00CC1896">
        <w:rPr>
          <w:rFonts w:ascii="Arial" w:hAnsi="Arial" w:cs="Arial"/>
        </w:rPr>
        <w:t>c.</w:t>
      </w:r>
      <w:r w:rsidRPr="00802B52" w:rsidR="007B5054">
        <w:rPr>
          <w:rFonts w:ascii="Arial" w:hAnsi="Arial" w:cs="Arial"/>
        </w:rPr>
        <w:t xml:space="preserve">30,000 sq ft extension at Addisons Projects, Victrex’s </w:t>
      </w:r>
      <w:r w:rsidR="00CC1896">
        <w:rPr>
          <w:rFonts w:ascii="Arial" w:hAnsi="Arial" w:cs="Arial"/>
        </w:rPr>
        <w:t>c.</w:t>
      </w:r>
      <w:r w:rsidRPr="00802B52" w:rsidR="007B5054">
        <w:rPr>
          <w:rFonts w:ascii="Arial" w:hAnsi="Arial" w:cs="Arial"/>
        </w:rPr>
        <w:t xml:space="preserve">20,000 sq ft </w:t>
      </w:r>
      <w:r w:rsidRPr="00802B52" w:rsidR="004D09D3">
        <w:rPr>
          <w:rFonts w:ascii="Arial" w:hAnsi="Arial" w:cs="Arial"/>
        </w:rPr>
        <w:t xml:space="preserve">R&amp;D </w:t>
      </w:r>
      <w:r w:rsidRPr="00802B52" w:rsidR="007B5054">
        <w:rPr>
          <w:rFonts w:ascii="Arial" w:hAnsi="Arial" w:cs="Arial"/>
        </w:rPr>
        <w:t>p</w:t>
      </w:r>
      <w:r w:rsidRPr="00802B52" w:rsidR="004D09D3">
        <w:rPr>
          <w:rFonts w:ascii="Arial" w:hAnsi="Arial" w:cs="Arial"/>
        </w:rPr>
        <w:t>lant</w:t>
      </w:r>
      <w:r w:rsidR="00496E7E">
        <w:rPr>
          <w:rFonts w:ascii="Arial" w:hAnsi="Arial" w:cs="Arial"/>
        </w:rPr>
        <w:t xml:space="preserve">, </w:t>
      </w:r>
      <w:r w:rsidRPr="00802B52" w:rsidR="007B5054">
        <w:rPr>
          <w:rFonts w:ascii="Arial" w:hAnsi="Arial" w:cs="Arial"/>
        </w:rPr>
        <w:t>completion of AGC CE’s thermal oxidiser</w:t>
      </w:r>
      <w:r w:rsidR="00496E7E">
        <w:rPr>
          <w:rFonts w:ascii="Arial" w:hAnsi="Arial" w:cs="Arial"/>
        </w:rPr>
        <w:t xml:space="preserve"> and a 52,272 sq ft 20MW gas turbine power station</w:t>
      </w:r>
      <w:r w:rsidRPr="00802B52" w:rsidR="007B5054">
        <w:rPr>
          <w:rFonts w:ascii="Arial" w:hAnsi="Arial" w:cs="Arial"/>
        </w:rPr>
        <w:t xml:space="preserve">. </w:t>
      </w:r>
      <w:r w:rsidRPr="00802B52" w:rsidR="00E4520F">
        <w:rPr>
          <w:rFonts w:ascii="Arial" w:hAnsi="Arial" w:cs="Arial"/>
        </w:rPr>
        <w:t>Victrex received circa £1.4m Regional Growth Fund toward the R&amp;D pilot plant</w:t>
      </w:r>
      <w:r w:rsidR="0078229C">
        <w:rPr>
          <w:rFonts w:ascii="Arial" w:hAnsi="Arial" w:cs="Arial"/>
        </w:rPr>
        <w:t>.</w:t>
      </w:r>
      <w:r w:rsidR="005D3338">
        <w:rPr>
          <w:rFonts w:ascii="Arial" w:hAnsi="Arial" w:cs="Arial"/>
        </w:rPr>
        <w:t xml:space="preserve"> </w:t>
      </w:r>
      <w:r w:rsidR="0078229C">
        <w:rPr>
          <w:rFonts w:ascii="Arial" w:hAnsi="Arial" w:cs="Arial"/>
        </w:rPr>
        <w:t>£</w:t>
      </w:r>
      <w:r w:rsidR="00F50303">
        <w:rPr>
          <w:rFonts w:ascii="Arial" w:hAnsi="Arial" w:cs="Arial"/>
        </w:rPr>
        <w:t>504</w:t>
      </w:r>
      <w:r w:rsidR="0078229C">
        <w:rPr>
          <w:rFonts w:ascii="Arial" w:hAnsi="Arial" w:cs="Arial"/>
        </w:rPr>
        <w:t xml:space="preserve">,000 Getting Building Funding has been secured for the water main and gatehouse infrastructure works on site </w:t>
      </w:r>
      <w:r w:rsidR="005D3338">
        <w:rPr>
          <w:rFonts w:ascii="Arial" w:hAnsi="Arial" w:cs="Arial"/>
        </w:rPr>
        <w:t xml:space="preserve">plus additional match funding by Wyre Council and NPL of £63,000 each, </w:t>
      </w:r>
      <w:r w:rsidR="0078229C">
        <w:rPr>
          <w:rFonts w:ascii="Arial" w:hAnsi="Arial" w:cs="Arial"/>
        </w:rPr>
        <w:t>and a further £200,000 from Wyre Borough Council to support a local full fibre network (LFFN) extension to site.</w:t>
      </w:r>
      <w:r w:rsidRPr="00802B52" w:rsidR="00E4520F">
        <w:rPr>
          <w:rFonts w:ascii="Arial" w:hAnsi="Arial" w:cs="Arial"/>
        </w:rPr>
        <w:t xml:space="preserve">  </w:t>
      </w:r>
    </w:p>
    <w:tbl>
      <w:tblPr>
        <w:tblStyle w:val="TableGrid"/>
        <w:tblW w:w="9067" w:type="dxa"/>
        <w:tblLook w:val="04A0"/>
      </w:tblPr>
      <w:tblGrid>
        <w:gridCol w:w="2862"/>
        <w:gridCol w:w="1811"/>
        <w:gridCol w:w="2268"/>
        <w:gridCol w:w="2126"/>
      </w:tblGrid>
      <w:tr w14:paraId="019CBABC" w14:textId="77777777" w:rsidTr="0010404A">
        <w:tblPrEx>
          <w:tblW w:w="9067" w:type="dxa"/>
          <w:tblLook w:val="04A0"/>
        </w:tblPrEx>
        <w:tc>
          <w:tcPr>
            <w:tcW w:w="2862" w:type="dxa"/>
          </w:tcPr>
          <w:p w:rsidR="00F50303" w:rsidP="0010404A" w14:paraId="13517188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Baselines at April 2016</w:t>
            </w:r>
          </w:p>
        </w:tc>
        <w:tc>
          <w:tcPr>
            <w:tcW w:w="1811" w:type="dxa"/>
          </w:tcPr>
          <w:p w:rsidR="00F50303" w:rsidP="0010404A" w14:paraId="367D1824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Jobs Created</w:t>
            </w:r>
          </w:p>
        </w:tc>
        <w:tc>
          <w:tcPr>
            <w:tcW w:w="2268" w:type="dxa"/>
          </w:tcPr>
          <w:p w:rsidR="00F50303" w:rsidP="0010404A" w14:paraId="7813FD95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Companies on Site</w:t>
            </w:r>
          </w:p>
        </w:tc>
        <w:tc>
          <w:tcPr>
            <w:tcW w:w="2126" w:type="dxa"/>
          </w:tcPr>
          <w:p w:rsidR="00F50303" w:rsidP="0010404A" w14:paraId="31F43B89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Rates</w:t>
            </w:r>
          </w:p>
        </w:tc>
      </w:tr>
      <w:tr w14:paraId="1AC171CD" w14:textId="77777777" w:rsidTr="0010404A">
        <w:tblPrEx>
          <w:tblW w:w="9067" w:type="dxa"/>
          <w:tblLook w:val="04A0"/>
        </w:tblPrEx>
        <w:tc>
          <w:tcPr>
            <w:tcW w:w="2862" w:type="dxa"/>
          </w:tcPr>
          <w:p w:rsidR="00F50303" w:rsidRPr="008A55C0" w:rsidP="0010404A" w14:paraId="74B4681B" w14:textId="77777777">
            <w:pPr>
              <w:jc w:val="both"/>
              <w:rPr>
                <w:rFonts w:ascii="Arial" w:hAnsi="Arial" w:cs="Arial"/>
              </w:rPr>
            </w:pPr>
            <w:r w:rsidRPr="008A55C0">
              <w:rPr>
                <w:rFonts w:ascii="Arial" w:hAnsi="Arial" w:cs="Arial"/>
              </w:rPr>
              <w:t xml:space="preserve">Jobs </w:t>
            </w:r>
            <w:r>
              <w:rPr>
                <w:rFonts w:ascii="Arial" w:hAnsi="Arial" w:cs="Arial"/>
              </w:rPr>
              <w:t>Created</w:t>
            </w:r>
          </w:p>
        </w:tc>
        <w:tc>
          <w:tcPr>
            <w:tcW w:w="1811" w:type="dxa"/>
          </w:tcPr>
          <w:p w:rsidR="00F50303" w:rsidRPr="00091863" w:rsidP="0010404A" w14:paraId="480ABB49" w14:textId="77777777">
            <w:pPr>
              <w:jc w:val="both"/>
              <w:rPr>
                <w:rFonts w:ascii="Arial" w:hAnsi="Arial" w:cs="Arial"/>
              </w:rPr>
            </w:pPr>
            <w:r w:rsidRPr="00091863">
              <w:rPr>
                <w:rFonts w:ascii="Arial" w:hAnsi="Arial" w:cs="Arial"/>
              </w:rPr>
              <w:t>1650</w:t>
            </w:r>
          </w:p>
        </w:tc>
        <w:tc>
          <w:tcPr>
            <w:tcW w:w="2268" w:type="dxa"/>
          </w:tcPr>
          <w:p w:rsidR="00F50303" w:rsidRPr="00091863" w:rsidP="0010404A" w14:paraId="5EBFBF0D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126" w:type="dxa"/>
          </w:tcPr>
          <w:p w:rsidR="00F50303" w:rsidRPr="00091863" w:rsidP="0010404A" w14:paraId="7D114643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£2.5m</w:t>
            </w:r>
          </w:p>
        </w:tc>
      </w:tr>
    </w:tbl>
    <w:p w:rsidR="00F50303" w:rsidP="006E7250" w14:paraId="0FB176BA" w14:textId="77777777">
      <w:pPr>
        <w:pStyle w:val="NoSpacing"/>
        <w:rPr>
          <w:rFonts w:ascii="Arial" w:hAnsi="Arial" w:cs="Arial"/>
          <w:b/>
          <w:i/>
          <w:iCs/>
        </w:rPr>
      </w:pPr>
    </w:p>
    <w:p w:rsidR="006E7250" w:rsidRPr="002E51A6" w:rsidP="006E7250" w14:paraId="6FB9E339" w14:textId="0A3789E3">
      <w:pPr>
        <w:pStyle w:val="NoSpacing"/>
        <w:rPr>
          <w:rFonts w:ascii="Arial" w:hAnsi="Arial" w:cs="Arial"/>
          <w:b/>
          <w:i/>
          <w:iCs/>
        </w:rPr>
      </w:pPr>
      <w:r w:rsidRPr="002E51A6">
        <w:rPr>
          <w:rFonts w:ascii="Arial" w:hAnsi="Arial" w:cs="Arial"/>
          <w:b/>
          <w:i/>
          <w:iCs/>
        </w:rPr>
        <w:t>P</w:t>
      </w:r>
      <w:r w:rsidRPr="002E51A6" w:rsidR="002E51A6">
        <w:rPr>
          <w:rFonts w:ascii="Arial" w:hAnsi="Arial" w:cs="Arial"/>
          <w:b/>
          <w:i/>
          <w:iCs/>
        </w:rPr>
        <w:t>ERFORMANCE</w:t>
      </w:r>
    </w:p>
    <w:p w:rsidR="006E7250" w:rsidRPr="00802B52" w:rsidP="006E7250" w14:paraId="494EE5BC" w14:textId="77777777">
      <w:pPr>
        <w:pStyle w:val="NoSpacing"/>
      </w:pPr>
    </w:p>
    <w:tbl>
      <w:tblPr>
        <w:tblStyle w:val="TableGrid"/>
        <w:tblW w:w="9067" w:type="dxa"/>
        <w:tblLook w:val="04A0"/>
      </w:tblPr>
      <w:tblGrid>
        <w:gridCol w:w="3964"/>
        <w:gridCol w:w="1843"/>
        <w:gridCol w:w="2126"/>
        <w:gridCol w:w="1134"/>
      </w:tblGrid>
      <w:tr w14:paraId="43413C0A" w14:textId="77777777" w:rsidTr="006E7250">
        <w:tblPrEx>
          <w:tblW w:w="9067" w:type="dxa"/>
          <w:tblLook w:val="04A0"/>
        </w:tblPrEx>
        <w:trPr>
          <w:trHeight w:val="241"/>
        </w:trPr>
        <w:tc>
          <w:tcPr>
            <w:tcW w:w="3964" w:type="dxa"/>
          </w:tcPr>
          <w:p w:rsidR="006E7250" w:rsidRPr="00802B52" w:rsidP="00B15C0B" w14:paraId="72D04A04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KPI Description</w:t>
            </w:r>
            <w:r w:rsidRPr="00802B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</w:tcPr>
          <w:p w:rsidR="006E7250" w:rsidRPr="00802B52" w:rsidP="00B15C0B" w14:paraId="3BB46AC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to 2026</w:t>
            </w:r>
          </w:p>
        </w:tc>
        <w:tc>
          <w:tcPr>
            <w:tcW w:w="2126" w:type="dxa"/>
          </w:tcPr>
          <w:p w:rsidR="006E7250" w:rsidRPr="00802B52" w:rsidP="005767CD" w14:paraId="1371EAF4" w14:textId="3665A999">
            <w:pPr>
              <w:jc w:val="center"/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Actual</w:t>
            </w:r>
            <w:r>
              <w:rPr>
                <w:rFonts w:ascii="Arial" w:hAnsi="Arial" w:cs="Arial"/>
                <w:b/>
              </w:rPr>
              <w:t>s (Q</w:t>
            </w:r>
            <w:r w:rsidR="005767CD">
              <w:rPr>
                <w:rFonts w:ascii="Arial" w:hAnsi="Arial" w:cs="Arial"/>
                <w:b/>
              </w:rPr>
              <w:t>4 20</w:t>
            </w:r>
            <w:r>
              <w:rPr>
                <w:rFonts w:ascii="Arial" w:hAnsi="Arial" w:cs="Arial"/>
                <w:b/>
              </w:rPr>
              <w:t>21)</w:t>
            </w:r>
          </w:p>
        </w:tc>
        <w:tc>
          <w:tcPr>
            <w:tcW w:w="1134" w:type="dxa"/>
          </w:tcPr>
          <w:p w:rsidR="006E7250" w:rsidRPr="00802B52" w:rsidP="00B15C0B" w14:paraId="144F5A2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14:paraId="44C3AA6A" w14:textId="77777777" w:rsidTr="006E7250">
        <w:tblPrEx>
          <w:tblW w:w="9067" w:type="dxa"/>
          <w:tblLook w:val="04A0"/>
        </w:tblPrEx>
        <w:tc>
          <w:tcPr>
            <w:tcW w:w="3964" w:type="dxa"/>
          </w:tcPr>
          <w:p w:rsidR="006E7250" w:rsidRPr="00802B52" w:rsidP="00B15C0B" w14:paraId="38A9313D" w14:textId="77777777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ommercial / R&amp;D </w:t>
            </w:r>
            <w:r w:rsidRPr="00802B52">
              <w:rPr>
                <w:rFonts w:ascii="Arial" w:hAnsi="Arial" w:cs="Arial"/>
              </w:rPr>
              <w:t xml:space="preserve">floorspace </w:t>
            </w:r>
            <w:r>
              <w:rPr>
                <w:rFonts w:ascii="Arial" w:hAnsi="Arial" w:cs="Arial"/>
              </w:rPr>
              <w:t>(sqm)</w:t>
            </w:r>
          </w:p>
        </w:tc>
        <w:tc>
          <w:tcPr>
            <w:tcW w:w="1843" w:type="dxa"/>
          </w:tcPr>
          <w:p w:rsidR="006E7250" w:rsidRPr="00802B52" w:rsidP="00B15C0B" w14:paraId="4DD2B053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13,000</w:t>
            </w:r>
          </w:p>
        </w:tc>
        <w:tc>
          <w:tcPr>
            <w:tcW w:w="2126" w:type="dxa"/>
          </w:tcPr>
          <w:p w:rsidR="006E7250" w:rsidRPr="00802B52" w:rsidP="00B15C0B" w14:paraId="26C33EB7" w14:textId="18057C3E">
            <w:pPr>
              <w:jc w:val="center"/>
              <w:rPr>
                <w:rFonts w:ascii="Arial" w:hAnsi="Arial" w:cs="Arial"/>
              </w:rPr>
            </w:pPr>
            <w:r w:rsidRPr="0078229C">
              <w:rPr>
                <w:rFonts w:ascii="Arial" w:hAnsi="Arial" w:cs="Arial"/>
              </w:rPr>
              <w:t>c.9,456</w:t>
            </w:r>
          </w:p>
        </w:tc>
        <w:tc>
          <w:tcPr>
            <w:tcW w:w="1134" w:type="dxa"/>
            <w:shd w:val="clear" w:color="auto" w:fill="FFC000"/>
          </w:tcPr>
          <w:p w:rsidR="006E7250" w:rsidRPr="00E73868" w:rsidP="00B15C0B" w14:paraId="2B49AECD" w14:textId="77777777">
            <w:pPr>
              <w:jc w:val="center"/>
              <w:rPr>
                <w:rFonts w:ascii="Arial" w:hAnsi="Arial" w:cs="Arial"/>
                <w:color w:val="FFFF00"/>
                <w:highlight w:val="yellow"/>
              </w:rPr>
            </w:pPr>
          </w:p>
        </w:tc>
      </w:tr>
      <w:tr w14:paraId="6CB4F666" w14:textId="77777777" w:rsidTr="006E7250">
        <w:tblPrEx>
          <w:tblW w:w="9067" w:type="dxa"/>
          <w:tblLook w:val="04A0"/>
        </w:tblPrEx>
        <w:tc>
          <w:tcPr>
            <w:tcW w:w="3964" w:type="dxa"/>
          </w:tcPr>
          <w:p w:rsidR="006E7250" w:rsidRPr="00802B52" w:rsidP="00B15C0B" w14:paraId="216D8A56" w14:textId="77777777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Jobs </w:t>
            </w:r>
            <w:r>
              <w:rPr>
                <w:rFonts w:ascii="Arial" w:hAnsi="Arial" w:cs="Arial"/>
              </w:rPr>
              <w:t>Created</w:t>
            </w:r>
          </w:p>
        </w:tc>
        <w:tc>
          <w:tcPr>
            <w:tcW w:w="1843" w:type="dxa"/>
          </w:tcPr>
          <w:p w:rsidR="006E7250" w:rsidRPr="00802B52" w:rsidP="00B15C0B" w14:paraId="0260D951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2126" w:type="dxa"/>
          </w:tcPr>
          <w:p w:rsidR="006E7250" w:rsidRPr="00802B52" w:rsidP="00B15C0B" w14:paraId="587DA442" w14:textId="6570B35F">
            <w:pPr>
              <w:jc w:val="center"/>
              <w:rPr>
                <w:rFonts w:ascii="Arial" w:hAnsi="Arial" w:cs="Arial"/>
              </w:rPr>
            </w:pPr>
            <w:r w:rsidRPr="0078229C">
              <w:rPr>
                <w:rFonts w:ascii="Arial" w:hAnsi="Arial" w:cs="Arial"/>
              </w:rPr>
              <w:t>9</w:t>
            </w:r>
            <w:r w:rsidRPr="0078229C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FFC000"/>
          </w:tcPr>
          <w:p w:rsidR="006E7250" w:rsidRPr="00E73868" w:rsidP="00B15C0B" w14:paraId="67135BC8" w14:textId="77777777">
            <w:pPr>
              <w:jc w:val="center"/>
              <w:rPr>
                <w:rFonts w:ascii="Arial" w:hAnsi="Arial" w:cs="Arial"/>
                <w:color w:val="FFFF00"/>
                <w:highlight w:val="yellow"/>
              </w:rPr>
            </w:pPr>
          </w:p>
        </w:tc>
      </w:tr>
      <w:tr w14:paraId="32C1A092" w14:textId="77777777" w:rsidTr="006E7250">
        <w:tblPrEx>
          <w:tblW w:w="9067" w:type="dxa"/>
          <w:tblLook w:val="04A0"/>
        </w:tblPrEx>
        <w:tc>
          <w:tcPr>
            <w:tcW w:w="3964" w:type="dxa"/>
          </w:tcPr>
          <w:p w:rsidR="006E7250" w:rsidRPr="00802B52" w:rsidP="00B15C0B" w14:paraId="755D92B9" w14:textId="77777777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Land Sales </w:t>
            </w:r>
          </w:p>
        </w:tc>
        <w:tc>
          <w:tcPr>
            <w:tcW w:w="1843" w:type="dxa"/>
          </w:tcPr>
          <w:p w:rsidR="006E7250" w:rsidRPr="00802B52" w:rsidP="00B15C0B" w14:paraId="21D2C429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£1.5m</w:t>
            </w:r>
          </w:p>
        </w:tc>
        <w:tc>
          <w:tcPr>
            <w:tcW w:w="2126" w:type="dxa"/>
          </w:tcPr>
          <w:p w:rsidR="006E7250" w:rsidRPr="00802B52" w:rsidP="00B15C0B" w14:paraId="2DBC2399" w14:textId="77777777">
            <w:pPr>
              <w:jc w:val="center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C000"/>
          </w:tcPr>
          <w:p w:rsidR="006E7250" w:rsidRPr="00E73868" w:rsidP="00B15C0B" w14:paraId="25AE8218" w14:textId="77777777">
            <w:pPr>
              <w:jc w:val="center"/>
              <w:rPr>
                <w:rFonts w:ascii="Arial" w:hAnsi="Arial" w:cs="Arial"/>
                <w:color w:val="FFFF00"/>
                <w:highlight w:val="yellow"/>
              </w:rPr>
            </w:pPr>
          </w:p>
        </w:tc>
      </w:tr>
    </w:tbl>
    <w:p w:rsidR="006E7250" w:rsidP="006E7250" w14:paraId="4939D050" w14:textId="77777777">
      <w:pPr>
        <w:spacing w:after="0"/>
        <w:jc w:val="both"/>
        <w:rPr>
          <w:rFonts w:ascii="Arial" w:hAnsi="Arial" w:cs="Arial"/>
          <w:b/>
        </w:rPr>
      </w:pPr>
    </w:p>
    <w:p w:rsidR="006E7250" w:rsidP="006E7250" w14:paraId="49F96DA5" w14:textId="77777777">
      <w:pPr>
        <w:pStyle w:val="NoSpacing"/>
        <w:rPr>
          <w:rFonts w:ascii="Arial" w:hAnsi="Arial" w:cs="Arial"/>
        </w:rPr>
      </w:pPr>
      <w:r w:rsidRPr="006B1773">
        <w:rPr>
          <w:rFonts w:ascii="Arial" w:hAnsi="Arial" w:cs="Arial"/>
        </w:rPr>
        <w:t>Amber RAG has been applied to reflect two key matters</w:t>
      </w:r>
      <w:r>
        <w:rPr>
          <w:rFonts w:ascii="Arial" w:hAnsi="Arial" w:cs="Arial"/>
        </w:rPr>
        <w:t>:</w:t>
      </w:r>
    </w:p>
    <w:p w:rsidR="006E7250" w:rsidRPr="006B1773" w:rsidP="006E7250" w14:paraId="00F031F4" w14:textId="77777777">
      <w:pPr>
        <w:pStyle w:val="NoSpacing"/>
        <w:rPr>
          <w:rFonts w:ascii="Arial" w:hAnsi="Arial" w:cs="Arial"/>
        </w:rPr>
      </w:pPr>
    </w:p>
    <w:p w:rsidR="006E7250" w:rsidRPr="006B1773" w:rsidP="006E7250" w14:paraId="19B91D68" w14:textId="77777777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6B1773">
        <w:rPr>
          <w:rFonts w:ascii="Arial" w:hAnsi="Arial" w:cs="Arial"/>
        </w:rPr>
        <w:t xml:space="preserve">The history and layout of the site suits large investments, which take a considerable amount of time to develop, as such the impact of Covid is more likely to have a stronger impact here. However when they do take place, they will have a considerable positive impact upon KPIs. </w:t>
      </w:r>
    </w:p>
    <w:p w:rsidR="006E7250" w:rsidRPr="006B1773" w:rsidP="006E7250" w14:paraId="6DA9E85C" w14:textId="77777777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6B1773">
        <w:rPr>
          <w:rFonts w:ascii="Arial" w:hAnsi="Arial" w:cs="Arial"/>
        </w:rPr>
        <w:t xml:space="preserve">Performance is strongly linked to the delivery of the Getting Building Fund project which brings forward (quicker than relying solely on EZ funds) smaller land parcels to a more open market, however there is currently some uncertainty about the timely delivery of this project, and so this impacts upon the confidence of output delivery. </w:t>
      </w:r>
    </w:p>
    <w:p w:rsidR="006E7250" w:rsidRPr="006B1773" w:rsidP="006E7250" w14:paraId="2A440500" w14:textId="7777777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634" w:type="dxa"/>
        <w:tblLook w:val="04A0"/>
      </w:tblPr>
      <w:tblGrid>
        <w:gridCol w:w="7933"/>
        <w:gridCol w:w="1701"/>
      </w:tblGrid>
      <w:tr w14:paraId="0A3C30D9" w14:textId="77777777" w:rsidTr="006E7250">
        <w:tblPrEx>
          <w:tblW w:w="9634" w:type="dxa"/>
          <w:tblLook w:val="04A0"/>
        </w:tblPrEx>
        <w:tc>
          <w:tcPr>
            <w:tcW w:w="7933" w:type="dxa"/>
          </w:tcPr>
          <w:p w:rsidR="00644259" w:rsidRPr="00802B52" w:rsidP="00F50303" w14:paraId="7147B65A" w14:textId="52E3AC47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Milestone</w:t>
            </w:r>
            <w:r w:rsidRPr="00802B52" w:rsidR="0011443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</w:tcPr>
          <w:p w:rsidR="00773911" w:rsidRPr="00802B52" w:rsidP="005840AC" w14:paraId="672B7BE0" w14:textId="77777777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Dates</w:t>
            </w:r>
          </w:p>
        </w:tc>
      </w:tr>
      <w:tr w14:paraId="4BACA9F2" w14:textId="77777777" w:rsidTr="006E7250">
        <w:tblPrEx>
          <w:tblW w:w="9634" w:type="dxa"/>
          <w:tblLook w:val="04A0"/>
        </w:tblPrEx>
        <w:tc>
          <w:tcPr>
            <w:tcW w:w="7933" w:type="dxa"/>
          </w:tcPr>
          <w:p w:rsidR="00441478" w:rsidRPr="00802B52" w:rsidP="00441478" w14:paraId="07C50D09" w14:textId="271D6DB3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</w:rPr>
              <w:t xml:space="preserve">Forsa Energy completion of build  </w:t>
            </w:r>
          </w:p>
        </w:tc>
        <w:tc>
          <w:tcPr>
            <w:tcW w:w="1701" w:type="dxa"/>
          </w:tcPr>
          <w:p w:rsidR="00441478" w:rsidRPr="0078229C" w:rsidP="00441478" w14:paraId="2D91C12D" w14:textId="17B2F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</w:t>
            </w:r>
            <w:r w:rsidRPr="0078229C">
              <w:rPr>
                <w:rFonts w:ascii="Arial" w:hAnsi="Arial" w:cs="Arial"/>
              </w:rPr>
              <w:t>omplete</w:t>
            </w:r>
          </w:p>
        </w:tc>
      </w:tr>
      <w:tr w14:paraId="0C0D294A" w14:textId="77777777" w:rsidTr="006E7250">
        <w:tblPrEx>
          <w:tblW w:w="9634" w:type="dxa"/>
          <w:tblLook w:val="04A0"/>
        </w:tblPrEx>
        <w:tc>
          <w:tcPr>
            <w:tcW w:w="7933" w:type="dxa"/>
          </w:tcPr>
          <w:p w:rsidR="0078229C" w:rsidRPr="00802B52" w:rsidP="0078229C" w14:paraId="283910CC" w14:textId="5C1E5C4F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Appointment of joint international marketing agent LAMEC brand</w:t>
            </w:r>
          </w:p>
        </w:tc>
        <w:tc>
          <w:tcPr>
            <w:tcW w:w="1701" w:type="dxa"/>
          </w:tcPr>
          <w:p w:rsidR="0078229C" w:rsidRPr="0078229C" w:rsidP="0078229C" w14:paraId="304617D6" w14:textId="47AA8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8229C">
              <w:rPr>
                <w:rFonts w:ascii="Arial" w:hAnsi="Arial" w:cs="Arial"/>
              </w:rPr>
              <w:t>omplete</w:t>
            </w:r>
          </w:p>
        </w:tc>
      </w:tr>
      <w:tr w14:paraId="03C9C8C8" w14:textId="77777777" w:rsidTr="006E7250">
        <w:tblPrEx>
          <w:tblW w:w="9634" w:type="dxa"/>
          <w:tblLook w:val="04A0"/>
        </w:tblPrEx>
        <w:tc>
          <w:tcPr>
            <w:tcW w:w="7933" w:type="dxa"/>
          </w:tcPr>
          <w:p w:rsidR="0078229C" w:rsidRPr="00802B52" w:rsidP="0078229C" w14:paraId="0DA57CD5" w14:textId="15B6A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Demolition and clearance of Vinnolit plots complete </w:t>
            </w:r>
          </w:p>
        </w:tc>
        <w:tc>
          <w:tcPr>
            <w:tcW w:w="1701" w:type="dxa"/>
          </w:tcPr>
          <w:p w:rsidR="0078229C" w:rsidP="0078229C" w14:paraId="20B2BB57" w14:textId="1B90CB5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Summer 2021</w:t>
            </w:r>
          </w:p>
        </w:tc>
      </w:tr>
      <w:tr w14:paraId="2C8352D1" w14:textId="77777777" w:rsidTr="006E7250">
        <w:tblPrEx>
          <w:tblW w:w="9634" w:type="dxa"/>
          <w:tblLook w:val="04A0"/>
        </w:tblPrEx>
        <w:tc>
          <w:tcPr>
            <w:tcW w:w="7933" w:type="dxa"/>
          </w:tcPr>
          <w:p w:rsidR="0078229C" w:rsidP="0078229C" w14:paraId="191065FE" w14:textId="5A8B1F7E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Revised Delivery Plan </w:t>
            </w:r>
          </w:p>
        </w:tc>
        <w:tc>
          <w:tcPr>
            <w:tcW w:w="1701" w:type="dxa"/>
          </w:tcPr>
          <w:p w:rsidR="0078229C" w:rsidRPr="0078229C" w:rsidP="0078229C" w14:paraId="25258C47" w14:textId="0A7285A3">
            <w:pPr>
              <w:rPr>
                <w:rFonts w:ascii="Arial" w:hAnsi="Arial" w:cs="Arial"/>
              </w:rPr>
            </w:pPr>
            <w:r w:rsidRPr="0078229C">
              <w:rPr>
                <w:rFonts w:ascii="Arial" w:hAnsi="Arial" w:cs="Arial"/>
              </w:rPr>
              <w:t>Autumn 2021</w:t>
            </w:r>
          </w:p>
        </w:tc>
      </w:tr>
      <w:tr w14:paraId="398155E5" w14:textId="77777777" w:rsidTr="006E7250">
        <w:tblPrEx>
          <w:tblW w:w="9634" w:type="dxa"/>
          <w:tblLook w:val="04A0"/>
        </w:tblPrEx>
        <w:tc>
          <w:tcPr>
            <w:tcW w:w="7933" w:type="dxa"/>
          </w:tcPr>
          <w:p w:rsidR="0078229C" w:rsidP="0078229C" w14:paraId="3BE051D7" w14:textId="08882042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60,000 sq ft speculative development of small multi-use units </w:t>
            </w:r>
            <w:r w:rsidRPr="00F91C5F">
              <w:rPr>
                <w:rFonts w:ascii="Arial" w:hAnsi="Arial" w:cs="Arial"/>
              </w:rPr>
              <w:t xml:space="preserve">(planning application submitted) </w:t>
            </w:r>
          </w:p>
        </w:tc>
        <w:tc>
          <w:tcPr>
            <w:tcW w:w="1701" w:type="dxa"/>
          </w:tcPr>
          <w:p w:rsidR="0078229C" w:rsidRPr="0078229C" w:rsidP="0078229C" w14:paraId="27B0823E" w14:textId="5FDBA64F">
            <w:pPr>
              <w:rPr>
                <w:rFonts w:ascii="Arial" w:hAnsi="Arial" w:cs="Arial"/>
              </w:rPr>
            </w:pPr>
            <w:r w:rsidRPr="0078229C">
              <w:rPr>
                <w:rFonts w:ascii="Arial" w:hAnsi="Arial" w:cs="Arial"/>
              </w:rPr>
              <w:t>Autumn 2021</w:t>
            </w:r>
          </w:p>
        </w:tc>
      </w:tr>
      <w:tr w14:paraId="5EE6B516" w14:textId="77777777" w:rsidTr="006E7250">
        <w:tblPrEx>
          <w:tblW w:w="9634" w:type="dxa"/>
          <w:tblLook w:val="04A0"/>
        </w:tblPrEx>
        <w:trPr>
          <w:trHeight w:val="71"/>
        </w:trPr>
        <w:tc>
          <w:tcPr>
            <w:tcW w:w="7933" w:type="dxa"/>
          </w:tcPr>
          <w:p w:rsidR="0078229C" w:rsidRPr="00802B52" w:rsidP="0078229C" w14:paraId="71E9FD2F" w14:textId="467A60AD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Subsequent roll out of fibre ducting on site </w:t>
            </w:r>
          </w:p>
        </w:tc>
        <w:tc>
          <w:tcPr>
            <w:tcW w:w="1701" w:type="dxa"/>
          </w:tcPr>
          <w:p w:rsidR="0078229C" w:rsidRPr="0078229C" w:rsidP="0078229C" w14:paraId="38A2F6E6" w14:textId="4A58A9E4">
            <w:pPr>
              <w:rPr>
                <w:rFonts w:ascii="Arial" w:hAnsi="Arial" w:cs="Arial"/>
              </w:rPr>
            </w:pPr>
            <w:r w:rsidRPr="0078229C">
              <w:rPr>
                <w:rFonts w:ascii="Arial" w:hAnsi="Arial" w:cs="Arial"/>
              </w:rPr>
              <w:t>Dec 2021</w:t>
            </w:r>
          </w:p>
        </w:tc>
      </w:tr>
      <w:tr w14:paraId="14181E70" w14:textId="77777777" w:rsidTr="006E7250">
        <w:tblPrEx>
          <w:tblW w:w="9634" w:type="dxa"/>
          <w:tblLook w:val="04A0"/>
        </w:tblPrEx>
        <w:trPr>
          <w:trHeight w:val="71"/>
        </w:trPr>
        <w:tc>
          <w:tcPr>
            <w:tcW w:w="7933" w:type="dxa"/>
          </w:tcPr>
          <w:p w:rsidR="0078229C" w:rsidRPr="00802B52" w:rsidP="0078229C" w14:paraId="31B31DAB" w14:textId="1A7D0C97">
            <w:pPr>
              <w:rPr>
                <w:rFonts w:ascii="Arial" w:hAnsi="Arial" w:cs="Arial"/>
              </w:rPr>
            </w:pPr>
            <w:r w:rsidRPr="00176472">
              <w:rPr>
                <w:rFonts w:ascii="Arial" w:hAnsi="Arial" w:cs="Arial"/>
              </w:rPr>
              <w:t xml:space="preserve">Utilities and infrastructure upgrade including new gatehouse, (planning submission pending) </w:t>
            </w:r>
          </w:p>
        </w:tc>
        <w:tc>
          <w:tcPr>
            <w:tcW w:w="1701" w:type="dxa"/>
          </w:tcPr>
          <w:p w:rsidR="0078229C" w:rsidRPr="0078229C" w:rsidP="0078229C" w14:paraId="3F86091B" w14:textId="01D31945">
            <w:pPr>
              <w:rPr>
                <w:rFonts w:ascii="Arial" w:hAnsi="Arial" w:cs="Arial"/>
              </w:rPr>
            </w:pPr>
            <w:r w:rsidRPr="0078229C">
              <w:rPr>
                <w:rFonts w:ascii="Arial" w:hAnsi="Arial" w:cs="Arial"/>
              </w:rPr>
              <w:t>Mar 2022</w:t>
            </w:r>
          </w:p>
        </w:tc>
      </w:tr>
      <w:tr w14:paraId="441F1731" w14:textId="77777777" w:rsidTr="006E7250">
        <w:tblPrEx>
          <w:tblW w:w="9634" w:type="dxa"/>
          <w:tblLook w:val="04A0"/>
        </w:tblPrEx>
        <w:trPr>
          <w:trHeight w:val="71"/>
        </w:trPr>
        <w:tc>
          <w:tcPr>
            <w:tcW w:w="7933" w:type="dxa"/>
          </w:tcPr>
          <w:p w:rsidR="0078229C" w:rsidRPr="00176472" w:rsidP="0078229C" w14:paraId="264CEF91" w14:textId="0BFF92E6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Fiscal benefit extension </w:t>
            </w:r>
            <w:r>
              <w:rPr>
                <w:rFonts w:ascii="Arial" w:hAnsi="Arial" w:cs="Arial"/>
              </w:rPr>
              <w:t>decision from</w:t>
            </w:r>
            <w:r w:rsidRPr="00802B52">
              <w:rPr>
                <w:rFonts w:ascii="Arial" w:hAnsi="Arial" w:cs="Arial"/>
              </w:rPr>
              <w:t xml:space="preserve"> HM Treasury</w:t>
            </w:r>
          </w:p>
        </w:tc>
        <w:tc>
          <w:tcPr>
            <w:tcW w:w="1701" w:type="dxa"/>
          </w:tcPr>
          <w:p w:rsidR="0078229C" w:rsidRPr="0078229C" w:rsidP="0078229C" w14:paraId="708F4A37" w14:textId="283080B0">
            <w:pPr>
              <w:rPr>
                <w:rFonts w:ascii="Arial" w:hAnsi="Arial" w:cs="Arial"/>
              </w:rPr>
            </w:pPr>
            <w:r w:rsidRPr="0078229C">
              <w:rPr>
                <w:rFonts w:ascii="Arial" w:hAnsi="Arial" w:cs="Arial"/>
              </w:rPr>
              <w:t>Mar 2022</w:t>
            </w:r>
          </w:p>
        </w:tc>
      </w:tr>
    </w:tbl>
    <w:p w:rsidR="00C15093" w:rsidP="00172DE7" w14:paraId="351A3854" w14:textId="3F87004D">
      <w:pPr>
        <w:spacing w:after="0"/>
        <w:jc w:val="both"/>
        <w:rPr>
          <w:rFonts w:ascii="Arial" w:hAnsi="Arial" w:cs="Arial"/>
        </w:rPr>
      </w:pPr>
    </w:p>
    <w:p w:rsidR="001F154D" w:rsidRPr="00404FAC" w:rsidP="00172DE7" w14:paraId="39235C65" w14:textId="5ACF8EB2">
      <w:pPr>
        <w:spacing w:after="0"/>
        <w:jc w:val="both"/>
        <w:rPr>
          <w:rFonts w:ascii="Arial" w:hAnsi="Arial" w:cs="Arial"/>
          <w:b/>
        </w:rPr>
      </w:pPr>
      <w:r w:rsidRPr="00404FAC">
        <w:rPr>
          <w:rFonts w:ascii="Arial" w:hAnsi="Arial" w:cs="Arial"/>
          <w:b/>
        </w:rPr>
        <w:t>Objectives over 2 years:</w:t>
      </w:r>
    </w:p>
    <w:p w:rsidR="001F154D" w:rsidP="00172DE7" w14:paraId="2DAA2D58" w14:textId="51CF04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LFFN roll out across site complete</w:t>
      </w:r>
      <w:r w:rsidR="00545BF3">
        <w:rPr>
          <w:rFonts w:ascii="Arial" w:hAnsi="Arial" w:cs="Arial"/>
        </w:rPr>
        <w:t xml:space="preserve"> (LFFN fibre now to site boundary)</w:t>
      </w:r>
    </w:p>
    <w:p w:rsidR="001F154D" w:rsidP="00172DE7" w14:paraId="714FE15C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Commencement of spec dev build of 60,000 sq ft multi-use units </w:t>
      </w:r>
    </w:p>
    <w:p w:rsidR="00091863" w:rsidP="00172DE7" w14:paraId="1B2EAAE4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Utilities and </w:t>
      </w:r>
      <w:r w:rsidR="008A55C0">
        <w:rPr>
          <w:rFonts w:ascii="Arial" w:hAnsi="Arial" w:cs="Arial"/>
        </w:rPr>
        <w:t>infrastructure</w:t>
      </w:r>
      <w:r>
        <w:rPr>
          <w:rFonts w:ascii="Arial" w:hAnsi="Arial" w:cs="Arial"/>
        </w:rPr>
        <w:t xml:space="preserve"> work including new gatehouse complete </w:t>
      </w:r>
    </w:p>
    <w:p w:rsidR="00E73868" w:rsidP="00172DE7" w14:paraId="06DD2D4D" w14:textId="628108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Railway Line</w:t>
      </w:r>
    </w:p>
    <w:p w:rsidR="00F50303" w:rsidP="00172DE7" w14:paraId="55B66F96" w14:textId="0354F10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F154D" w:rsidRPr="00404FAC" w:rsidP="00172DE7" w14:paraId="783C0D6A" w14:textId="7AF2F538">
      <w:pPr>
        <w:spacing w:after="0"/>
        <w:jc w:val="both"/>
        <w:rPr>
          <w:rFonts w:ascii="Arial" w:hAnsi="Arial" w:cs="Arial"/>
          <w:b/>
        </w:rPr>
      </w:pPr>
      <w:r w:rsidRPr="00404FAC">
        <w:rPr>
          <w:rFonts w:ascii="Arial" w:hAnsi="Arial" w:cs="Arial"/>
          <w:b/>
        </w:rPr>
        <w:t>Objectives over 5 years:</w:t>
      </w:r>
    </w:p>
    <w:p w:rsidR="001F154D" w:rsidP="00172DE7" w14:paraId="2B1B37F7" w14:textId="01F2D2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Phase 1 s</w:t>
      </w:r>
      <w:r>
        <w:rPr>
          <w:rFonts w:ascii="Arial" w:hAnsi="Arial" w:cs="Arial"/>
        </w:rPr>
        <w:t xml:space="preserve">pec build complete and fully let </w:t>
      </w:r>
    </w:p>
    <w:p w:rsidR="00404FAC" w:rsidP="00172DE7" w14:paraId="19638D42" w14:textId="15239D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Phase 2 new spec development in planning pipeline </w:t>
      </w:r>
    </w:p>
    <w:p w:rsidR="00E73868" w:rsidP="00172DE7" w14:paraId="55CDD66D" w14:textId="498ED0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Access Road</w:t>
      </w:r>
    </w:p>
    <w:p w:rsidR="001F154D" w:rsidP="00172DE7" w14:paraId="3F18B05A" w14:textId="77777777">
      <w:pPr>
        <w:spacing w:after="0"/>
        <w:jc w:val="both"/>
        <w:rPr>
          <w:rFonts w:ascii="Arial" w:hAnsi="Arial" w:cs="Arial"/>
        </w:rPr>
      </w:pPr>
    </w:p>
    <w:p w:rsidR="001F154D" w:rsidRPr="00404FAC" w:rsidP="00172DE7" w14:paraId="4E523495" w14:textId="5B916AD7">
      <w:pPr>
        <w:spacing w:after="0"/>
        <w:jc w:val="both"/>
        <w:rPr>
          <w:rFonts w:ascii="Arial" w:hAnsi="Arial" w:cs="Arial"/>
          <w:b/>
        </w:rPr>
      </w:pPr>
      <w:r w:rsidRPr="00404FAC">
        <w:rPr>
          <w:rFonts w:ascii="Arial" w:hAnsi="Arial" w:cs="Arial"/>
          <w:b/>
        </w:rPr>
        <w:t xml:space="preserve">Objectives over 10 years: </w:t>
      </w:r>
    </w:p>
    <w:p w:rsidR="00404FAC" w:rsidP="00172DE7" w14:paraId="74BC972A" w14:textId="1004B4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50% of site built out and thriving business hub </w:t>
      </w:r>
    </w:p>
    <w:p w:rsidR="00404FAC" w:rsidRPr="00802B52" w:rsidP="00172DE7" w14:paraId="76874DD3" w14:textId="77777777">
      <w:pPr>
        <w:spacing w:after="0"/>
        <w:jc w:val="both"/>
        <w:rPr>
          <w:rFonts w:ascii="Arial" w:hAnsi="Arial" w:cs="Arial"/>
        </w:rPr>
      </w:pPr>
    </w:p>
    <w:p w:rsidR="006E7250" w:rsidP="006E7250" w14:paraId="2BF3B4F6" w14:textId="1AB86198">
      <w:pPr>
        <w:spacing w:after="0"/>
        <w:jc w:val="both"/>
        <w:rPr>
          <w:rFonts w:ascii="Arial" w:hAnsi="Arial" w:cs="Arial"/>
          <w:b/>
          <w:i/>
          <w:iCs/>
        </w:rPr>
      </w:pPr>
      <w:r w:rsidRPr="002E51A6">
        <w:rPr>
          <w:rFonts w:ascii="Arial" w:hAnsi="Arial" w:cs="Arial"/>
          <w:b/>
          <w:i/>
          <w:iCs/>
        </w:rPr>
        <w:t>R</w:t>
      </w:r>
      <w:r w:rsidRPr="002E51A6" w:rsidR="002E51A6">
        <w:rPr>
          <w:rFonts w:ascii="Arial" w:hAnsi="Arial" w:cs="Arial"/>
          <w:b/>
          <w:i/>
          <w:iCs/>
        </w:rPr>
        <w:t>ISKS</w:t>
      </w:r>
    </w:p>
    <w:p w:rsidR="002E51A6" w:rsidRPr="002E51A6" w:rsidP="006E7250" w14:paraId="2E84CDA6" w14:textId="77777777">
      <w:pPr>
        <w:spacing w:after="0"/>
        <w:jc w:val="both"/>
        <w:rPr>
          <w:rFonts w:ascii="Arial" w:hAnsi="Arial" w:cs="Arial"/>
          <w:b/>
          <w:i/>
          <w:iCs/>
        </w:rPr>
      </w:pPr>
    </w:p>
    <w:p w:rsidR="007C7D05" w:rsidRPr="006E7250" w:rsidP="006E7250" w14:paraId="5B98D7F2" w14:textId="341AD2D4">
      <w:pPr>
        <w:spacing w:after="0"/>
        <w:jc w:val="both"/>
        <w:rPr>
          <w:rFonts w:ascii="Arial" w:hAnsi="Arial" w:cs="Arial"/>
          <w:bCs/>
        </w:rPr>
      </w:pPr>
      <w:r w:rsidRPr="006E7250">
        <w:rPr>
          <w:rFonts w:ascii="Arial" w:hAnsi="Arial" w:cs="Arial"/>
          <w:bCs/>
        </w:rPr>
        <w:t xml:space="preserve">A Single Portfolio Risk Register for the combined programmes is attached </w:t>
      </w:r>
      <w:r w:rsidR="002E51A6">
        <w:rPr>
          <w:rFonts w:ascii="Arial" w:hAnsi="Arial" w:cs="Arial"/>
          <w:bCs/>
        </w:rPr>
        <w:t>t</w:t>
      </w:r>
      <w:r w:rsidRPr="006E7250">
        <w:rPr>
          <w:rFonts w:ascii="Arial" w:hAnsi="Arial" w:cs="Arial"/>
          <w:bCs/>
        </w:rPr>
        <w:t>o the main report.</w:t>
      </w:r>
    </w:p>
    <w:sectPr w:rsidSect="006E7250">
      <w:pgSz w:w="11906" w:h="16838"/>
      <w:pgMar w:top="1134" w:right="1440" w:bottom="1134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B64485"/>
    <w:multiLevelType w:val="hybridMultilevel"/>
    <w:tmpl w:val="0ECC2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5163"/>
    <w:multiLevelType w:val="hybridMultilevel"/>
    <w:tmpl w:val="380A4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47173"/>
    <w:multiLevelType w:val="hybridMultilevel"/>
    <w:tmpl w:val="1518B7B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C15E7"/>
    <w:multiLevelType w:val="hybridMultilevel"/>
    <w:tmpl w:val="DEA01E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83539"/>
    <w:multiLevelType w:val="hybridMultilevel"/>
    <w:tmpl w:val="F72CD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40C9B"/>
    <w:multiLevelType w:val="hybridMultilevel"/>
    <w:tmpl w:val="B532C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8473B"/>
    <w:multiLevelType w:val="hybridMultilevel"/>
    <w:tmpl w:val="C8C0E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F31C2"/>
    <w:multiLevelType w:val="hybridMultilevel"/>
    <w:tmpl w:val="4FEA3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767FF"/>
    <w:multiLevelType w:val="hybridMultilevel"/>
    <w:tmpl w:val="E2F0B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78"/>
    <w:rsid w:val="00016A34"/>
    <w:rsid w:val="00091863"/>
    <w:rsid w:val="000E5AE8"/>
    <w:rsid w:val="0010404A"/>
    <w:rsid w:val="00114431"/>
    <w:rsid w:val="00143C4A"/>
    <w:rsid w:val="001520EF"/>
    <w:rsid w:val="00172DE7"/>
    <w:rsid w:val="00176472"/>
    <w:rsid w:val="001B5D21"/>
    <w:rsid w:val="001E2A6F"/>
    <w:rsid w:val="001F154D"/>
    <w:rsid w:val="001F2BA7"/>
    <w:rsid w:val="00244B64"/>
    <w:rsid w:val="00275537"/>
    <w:rsid w:val="002E51A6"/>
    <w:rsid w:val="002F2509"/>
    <w:rsid w:val="003463B6"/>
    <w:rsid w:val="00396D2B"/>
    <w:rsid w:val="003B44C4"/>
    <w:rsid w:val="003B5FE7"/>
    <w:rsid w:val="00404FAC"/>
    <w:rsid w:val="00441478"/>
    <w:rsid w:val="00447715"/>
    <w:rsid w:val="00487685"/>
    <w:rsid w:val="00496E7E"/>
    <w:rsid w:val="004D09D3"/>
    <w:rsid w:val="004E2876"/>
    <w:rsid w:val="004F5C98"/>
    <w:rsid w:val="00542BC8"/>
    <w:rsid w:val="00545BF3"/>
    <w:rsid w:val="00565297"/>
    <w:rsid w:val="00575844"/>
    <w:rsid w:val="005767CD"/>
    <w:rsid w:val="005777BE"/>
    <w:rsid w:val="005840AC"/>
    <w:rsid w:val="005D3338"/>
    <w:rsid w:val="005E6646"/>
    <w:rsid w:val="00616FD0"/>
    <w:rsid w:val="00644259"/>
    <w:rsid w:val="006477F9"/>
    <w:rsid w:val="0066001C"/>
    <w:rsid w:val="006604BB"/>
    <w:rsid w:val="006A1F44"/>
    <w:rsid w:val="006B1773"/>
    <w:rsid w:val="006E7250"/>
    <w:rsid w:val="00773911"/>
    <w:rsid w:val="0078229C"/>
    <w:rsid w:val="007B5054"/>
    <w:rsid w:val="007C7D05"/>
    <w:rsid w:val="00802B52"/>
    <w:rsid w:val="008079FA"/>
    <w:rsid w:val="0084775D"/>
    <w:rsid w:val="00862397"/>
    <w:rsid w:val="0087243E"/>
    <w:rsid w:val="008A55C0"/>
    <w:rsid w:val="00917A33"/>
    <w:rsid w:val="0097462D"/>
    <w:rsid w:val="009A29B4"/>
    <w:rsid w:val="00A529B8"/>
    <w:rsid w:val="00A931BA"/>
    <w:rsid w:val="00A969D8"/>
    <w:rsid w:val="00AC1C19"/>
    <w:rsid w:val="00B15C0B"/>
    <w:rsid w:val="00BD6C70"/>
    <w:rsid w:val="00BD6DBB"/>
    <w:rsid w:val="00C046D8"/>
    <w:rsid w:val="00C15093"/>
    <w:rsid w:val="00C95889"/>
    <w:rsid w:val="00C965F3"/>
    <w:rsid w:val="00CB3078"/>
    <w:rsid w:val="00CB5F66"/>
    <w:rsid w:val="00CC1896"/>
    <w:rsid w:val="00CD762E"/>
    <w:rsid w:val="00CF3559"/>
    <w:rsid w:val="00D97330"/>
    <w:rsid w:val="00E2624A"/>
    <w:rsid w:val="00E4520F"/>
    <w:rsid w:val="00E54EB5"/>
    <w:rsid w:val="00E73868"/>
    <w:rsid w:val="00E80CDF"/>
    <w:rsid w:val="00EF763B"/>
    <w:rsid w:val="00F50303"/>
    <w:rsid w:val="00F915DF"/>
    <w:rsid w:val="00F91C5F"/>
    <w:rsid w:val="00FA7782"/>
    <w:rsid w:val="00FF440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AC470D-A1EC-4F8B-BCB8-95EA4A2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  <w:style w:type="table" w:customStyle="1" w:styleId="TableGrid1">
    <w:name w:val="Table Grid1"/>
    <w:basedOn w:val="TableNormal"/>
    <w:next w:val="TableGrid"/>
    <w:uiPriority w:val="39"/>
    <w:rsid w:val="0011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7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8957C616B174D925C63C2F737465C" ma:contentTypeVersion="13" ma:contentTypeDescription="Create a new document." ma:contentTypeScope="" ma:versionID="67a6f1f34384152fd8d2a6bb45ac11f7">
  <xsd:schema xmlns:xsd="http://www.w3.org/2001/XMLSchema" xmlns:xs="http://www.w3.org/2001/XMLSchema" xmlns:p="http://schemas.microsoft.com/office/2006/metadata/properties" xmlns:ns3="130c9b05-ae92-4b30-8076-4799496fc388" xmlns:ns4="884f0735-971c-455b-86aa-f33cfd6896ab" targetNamespace="http://schemas.microsoft.com/office/2006/metadata/properties" ma:root="true" ma:fieldsID="04476175a33314904c157bc51d9cb5e2" ns3:_="" ns4:_="">
    <xsd:import namespace="130c9b05-ae92-4b30-8076-4799496fc388"/>
    <xsd:import namespace="884f0735-971c-455b-86aa-f33cfd689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9b05-ae92-4b30-8076-4799496f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f0735-971c-455b-86aa-f33cfd689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BD312-3E8C-4626-A77A-8A94AF210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ED52B-2567-4B33-B72F-2D0B3176A0A1}">
  <ds:schemaRefs>
    <ds:schemaRef ds:uri="http://schemas.microsoft.com/office/infopath/2007/PartnerControls"/>
    <ds:schemaRef ds:uri="884f0735-971c-455b-86aa-f33cfd6896ab"/>
    <ds:schemaRef ds:uri="130c9b05-ae92-4b30-8076-4799496fc388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D40469-AB73-4F71-A884-26FDA6154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c9b05-ae92-4b30-8076-4799496fc388"/>
    <ds:schemaRef ds:uri="884f0735-971c-455b-86aa-f33cfd689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Parkinson, Anne-Marie (LEP)</cp:lastModifiedBy>
  <cp:revision>4</cp:revision>
  <dcterms:created xsi:type="dcterms:W3CDTF">2021-08-05T12:47:00Z</dcterms:created>
  <dcterms:modified xsi:type="dcterms:W3CDTF">2021-08-24T15:03:00Z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0x0101002208957C616B174D925C63C2F737465C</vt:lpwstr>
  </property>
</Properties>
</file>